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095"/>
        <w:tblW w:w="21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6"/>
        <w:gridCol w:w="9951"/>
        <w:gridCol w:w="10773"/>
      </w:tblGrid>
      <w:tr w:rsidR="00B17F83" w:rsidTr="00040D2B"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 xml:space="preserve">Квалификационная анкета (форма 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TEKTA</w:t>
            </w:r>
            <w:r w:rsidRPr="00B17F83">
              <w:rPr>
                <w:color w:val="1F497D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GROUP</w:t>
            </w:r>
            <w:r>
              <w:rPr>
                <w:color w:val="1F497D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rFonts w:ascii="Trebuchet MS" w:hAnsi="Trebuchet MS"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rebuchet MS" w:hAnsi="Trebuchet MS"/>
                <w:color w:val="1F497D"/>
                <w:sz w:val="18"/>
                <w:szCs w:val="18"/>
                <w:lang w:eastAsia="ru-RU"/>
              </w:rPr>
              <w:t>Предоставляется в скане, с печатью, подписью, датой заполнения – на последней странице.</w:t>
            </w:r>
          </w:p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rFonts w:ascii="Trebuchet MS" w:hAnsi="Trebuchet MS"/>
                <w:color w:val="1F497D"/>
                <w:sz w:val="18"/>
                <w:szCs w:val="18"/>
                <w:lang w:eastAsia="ru-RU"/>
              </w:rPr>
              <w:t xml:space="preserve">Совместно с сканированной анкетой, направляется в формате </w:t>
            </w:r>
            <w:r>
              <w:rPr>
                <w:rFonts w:ascii="Trebuchet MS" w:hAnsi="Trebuchet MS"/>
                <w:color w:val="1F497D"/>
                <w:sz w:val="18"/>
                <w:szCs w:val="18"/>
                <w:lang w:val="en-US" w:eastAsia="ru-RU"/>
              </w:rPr>
              <w:t>word</w:t>
            </w:r>
            <w:r>
              <w:rPr>
                <w:rFonts w:ascii="Trebuchet MS" w:hAnsi="Trebuchet MS"/>
                <w:color w:val="1F497D"/>
                <w:sz w:val="18"/>
                <w:szCs w:val="18"/>
                <w:lang w:eastAsia="ru-RU"/>
              </w:rPr>
              <w:t>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18"/>
                <w:szCs w:val="18"/>
              </w:rPr>
            </w:pPr>
            <w:r>
              <w:rPr>
                <w:color w:val="1F497D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Устава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57"/>
              <w:jc w:val="center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решения / протокола (или выписка, заверенная печатью) о назначении исполнительных органов Общества (директор, президент или др.)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письма Госкомстата о присвоении кодов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свидетельства о постановке на налоговый учет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свидетельства о внесении в Единый государственный реестр организаций, зарегистрированных до 01.07.2002 г., или свидетельства о государственной регистрации юридических лиц, если они были созданы после 01.07.2002 г.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Копия свидетельств о государственной регистрации факта внесения в ЕГРЮЛ сведений о генеральном директоре (исполнительном органе) или его установочных данных (смена паспорта, ИНН и т.д.)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В случае отсутствия, документ не предоставляется.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Формы № 1 «Бухгалтерский баланс» и № 2 «Отчет о прибылях и убытках» за последний отчетный год и последний отчетный период, заверенные руководителем и печатью предприятия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Подлинник нотариально заверенной доверенности уполномоченного лица (в случае если договор со стороны контрагента подписывается уполномоченным лицом)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В случае если таковая не оформлялась, документ не предоставляется.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Информация о судебных процессах ,если Претендент выступает (выступал) как ответчик. (При наличии таковых указать предмет иска, год, результат).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В случае если Претендент в судебный процессах не выступал, справка по форме (см. архив) предоставляется без информации о судебных процессах, заверенная руководителем и печатью.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Свидетельство СРО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В случае отсутствия такового, и отсутствия требований к его наличию в виде деятельности по которой контрагент претендует на сотрудничество – не предоставляется.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proofErr w:type="spellStart"/>
            <w:r>
              <w:rPr>
                <w:color w:val="1F497D"/>
                <w:sz w:val="20"/>
                <w:szCs w:val="20"/>
                <w:lang w:eastAsia="ru-RU"/>
              </w:rPr>
              <w:t>Референц</w:t>
            </w:r>
            <w:proofErr w:type="spellEnd"/>
            <w:r>
              <w:rPr>
                <w:color w:val="1F497D"/>
                <w:sz w:val="20"/>
                <w:szCs w:val="20"/>
                <w:lang w:eastAsia="ru-RU"/>
              </w:rPr>
              <w:t xml:space="preserve"> лист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 xml:space="preserve">Предоставляется в двух видах: скан с датой, наименованием организации, печатью и подписью Г.Д., а так же в формате </w:t>
            </w:r>
            <w:proofErr w:type="spellStart"/>
            <w:r>
              <w:rPr>
                <w:color w:val="1F497D"/>
                <w:sz w:val="20"/>
                <w:szCs w:val="20"/>
                <w:lang w:eastAsia="ru-RU"/>
              </w:rPr>
              <w:t>Эксель</w:t>
            </w:r>
            <w:proofErr w:type="spellEnd"/>
            <w:r>
              <w:rPr>
                <w:color w:val="1F497D"/>
                <w:sz w:val="20"/>
                <w:szCs w:val="20"/>
                <w:lang w:eastAsia="ru-RU"/>
              </w:rPr>
              <w:t>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rPr>
                <w:color w:val="1F497D"/>
                <w:lang w:eastAsia="ru-RU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Выписка из ЕГРЮЛ (не более месяца со дня предоставления)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 xml:space="preserve">В случае отсутствия выписки из ЕГРЮЛ сроком давности менее 30 календарных дней, предоставляется: выписка из ЕГРЮЛ сроком давности не более 90 календарных дней с момента предоставления СОВМЕСТНО с выпиской из ЕГРЮЛ скачанной на сайте </w:t>
            </w:r>
            <w:proofErr w:type="spellStart"/>
            <w:r>
              <w:rPr>
                <w:color w:val="1F497D"/>
                <w:sz w:val="20"/>
                <w:szCs w:val="20"/>
                <w:lang w:val="en-US" w:eastAsia="ru-RU"/>
              </w:rPr>
              <w:t>nalog</w:t>
            </w:r>
            <w:proofErr w:type="spellEnd"/>
            <w:r>
              <w:rPr>
                <w:color w:val="1F497D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 w:eastAsia="ru-RU"/>
              </w:rPr>
              <w:t>ru</w:t>
            </w:r>
            <w:proofErr w:type="spellEnd"/>
            <w:r w:rsidRPr="00B17F83">
              <w:rPr>
                <w:color w:val="1F497D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1F497D"/>
                <w:sz w:val="20"/>
                <w:szCs w:val="20"/>
                <w:lang w:eastAsia="ru-RU"/>
              </w:rPr>
              <w:t>заверенной руководителем организации.</w:t>
            </w: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Отзывы заказчиков (при их наличии), фотографии, печатные издания и другие дополнительные сведения, которые Претендент желает сообщить о себе.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Список руководящего персонала организации, с указанием контактных телефонов.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ind w:left="-18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Учетная карточка организации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Сертификаты соответствия на поставляемую продукцию/выполняемые виды работ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Справка о МТР  (Форма в приложении к Анкете)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7F83" w:rsidRDefault="00B17F83" w:rsidP="00040D2B">
            <w:pPr>
              <w:spacing w:before="20" w:after="20" w:line="276" w:lineRule="auto"/>
              <w:rPr>
                <w:b/>
                <w:bCs/>
                <w:color w:val="1F497D"/>
                <w:sz w:val="20"/>
                <w:szCs w:val="20"/>
              </w:rPr>
            </w:pPr>
          </w:p>
        </w:tc>
      </w:tr>
      <w:tr w:rsidR="00B17F83" w:rsidTr="00040D2B"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autoSpaceDE w:val="0"/>
              <w:autoSpaceDN w:val="0"/>
              <w:spacing w:before="20" w:after="20" w:line="276" w:lineRule="auto"/>
              <w:ind w:left="397"/>
              <w:rPr>
                <w:color w:val="1F497D"/>
                <w:sz w:val="20"/>
                <w:szCs w:val="20"/>
                <w:lang w:val="en-US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>1</w:t>
            </w:r>
            <w:r>
              <w:rPr>
                <w:color w:val="1F497D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9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  <w:lang w:eastAsia="ru-RU"/>
              </w:rPr>
              <w:t xml:space="preserve">Договор аренды, подтверждающий </w:t>
            </w:r>
            <w:r>
              <w:rPr>
                <w:b/>
                <w:bCs/>
                <w:color w:val="1F497D"/>
                <w:sz w:val="20"/>
                <w:szCs w:val="20"/>
                <w:lang w:eastAsia="ru-RU"/>
              </w:rPr>
              <w:t>фактический</w:t>
            </w:r>
            <w:r>
              <w:rPr>
                <w:color w:val="1F497D"/>
                <w:sz w:val="20"/>
                <w:szCs w:val="20"/>
                <w:lang w:eastAsia="ru-RU"/>
              </w:rPr>
              <w:t xml:space="preserve"> адрес, указанный в квалификационной анкете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7F83" w:rsidRDefault="00B17F83" w:rsidP="00040D2B">
            <w:pPr>
              <w:spacing w:before="20" w:after="20" w:line="276" w:lineRule="auto"/>
              <w:rPr>
                <w:b/>
                <w:bCs/>
                <w:color w:val="1F497D"/>
                <w:sz w:val="20"/>
                <w:szCs w:val="20"/>
              </w:rPr>
            </w:pPr>
            <w:r>
              <w:rPr>
                <w:b/>
                <w:bCs/>
                <w:color w:val="1F497D"/>
                <w:sz w:val="20"/>
                <w:szCs w:val="20"/>
                <w:lang w:eastAsia="ru-RU"/>
              </w:rPr>
              <w:t>По данному адресу будет осуществлен выезд сотрудников СБ для проверки компании. Необходимо предоставить договор аренды на адрес местонахождения сотрудников организации.</w:t>
            </w:r>
          </w:p>
        </w:tc>
      </w:tr>
    </w:tbl>
    <w:p w:rsidR="00040D2B" w:rsidRPr="00040D2B" w:rsidRDefault="00040D2B" w:rsidP="00040D2B">
      <w:pPr>
        <w:rPr>
          <w:bCs/>
          <w:color w:val="1F497D"/>
          <w:sz w:val="32"/>
          <w:szCs w:val="32"/>
          <w:lang w:eastAsia="ru-RU"/>
        </w:rPr>
      </w:pPr>
      <w:r w:rsidRPr="00040D2B">
        <w:rPr>
          <w:bCs/>
          <w:color w:val="1F497D"/>
          <w:sz w:val="32"/>
          <w:szCs w:val="32"/>
          <w:lang w:eastAsia="ru-RU"/>
        </w:rPr>
        <w:t xml:space="preserve">Полный перечень документов разложить по папкам с соответствующими названиями, далее залить на </w:t>
      </w:r>
      <w:proofErr w:type="spellStart"/>
      <w:r w:rsidRPr="00040D2B">
        <w:rPr>
          <w:bCs/>
          <w:color w:val="1F497D"/>
          <w:sz w:val="32"/>
          <w:szCs w:val="32"/>
          <w:lang w:eastAsia="ru-RU"/>
        </w:rPr>
        <w:t>файлообменник</w:t>
      </w:r>
      <w:proofErr w:type="spellEnd"/>
      <w:r w:rsidRPr="00040D2B">
        <w:rPr>
          <w:bCs/>
          <w:color w:val="1F497D"/>
          <w:sz w:val="32"/>
          <w:szCs w:val="32"/>
          <w:lang w:eastAsia="ru-RU"/>
        </w:rPr>
        <w:t xml:space="preserve"> (</w:t>
      </w:r>
      <w:hyperlink r:id="rId5" w:history="1">
        <w:r w:rsidRPr="00040D2B">
          <w:rPr>
            <w:color w:val="1F497D"/>
            <w:sz w:val="32"/>
            <w:szCs w:val="32"/>
          </w:rPr>
          <w:t>cloud.mail.ru</w:t>
        </w:r>
      </w:hyperlink>
      <w:r w:rsidRPr="00040D2B">
        <w:rPr>
          <w:bCs/>
          <w:color w:val="1F497D"/>
          <w:sz w:val="32"/>
          <w:szCs w:val="32"/>
          <w:lang w:eastAsia="ru-RU"/>
        </w:rPr>
        <w:t xml:space="preserve">), </w:t>
      </w:r>
      <w:r>
        <w:rPr>
          <w:bCs/>
          <w:color w:val="1F497D"/>
          <w:sz w:val="32"/>
          <w:szCs w:val="32"/>
          <w:lang w:eastAsia="ru-RU"/>
        </w:rPr>
        <w:t xml:space="preserve">в ответ </w:t>
      </w:r>
      <w:r w:rsidRPr="00040D2B">
        <w:rPr>
          <w:bCs/>
          <w:color w:val="1F497D"/>
          <w:sz w:val="32"/>
          <w:szCs w:val="32"/>
          <w:lang w:eastAsia="ru-RU"/>
        </w:rPr>
        <w:t>выслать только ссылку для скачивания. Документы принимаются ТОЛЬКО В ПОЛНОЙ КОМПЛЕКТНОСТИ.</w:t>
      </w:r>
      <w:bookmarkStart w:id="0" w:name="_GoBack"/>
      <w:bookmarkEnd w:id="0"/>
    </w:p>
    <w:p w:rsidR="00040D2B" w:rsidRPr="00040D2B" w:rsidRDefault="00040D2B" w:rsidP="00040D2B">
      <w:r w:rsidRPr="00040D2B">
        <w:rPr>
          <w:bCs/>
          <w:color w:val="1F497D"/>
          <w:sz w:val="32"/>
          <w:szCs w:val="32"/>
          <w:lang w:eastAsia="ru-RU"/>
        </w:rPr>
        <w:t>Название архивного файла должно быть по форме: «Наименование организации ООО»</w:t>
      </w:r>
      <w:r w:rsidRPr="00040D2B">
        <w:rPr>
          <w:bCs/>
          <w:color w:val="1F497D"/>
          <w:sz w:val="32"/>
          <w:szCs w:val="32"/>
          <w:lang w:eastAsia="ru-RU"/>
        </w:rPr>
        <w:t>.</w:t>
      </w:r>
    </w:p>
    <w:p w:rsidR="00040D2B" w:rsidRDefault="00040D2B" w:rsidP="00040D2B"/>
    <w:p w:rsidR="008025ED" w:rsidRDefault="008025ED" w:rsidP="00B17F83"/>
    <w:sectPr w:rsidR="008025ED" w:rsidSect="00B17F83"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83"/>
    <w:rsid w:val="00040D2B"/>
    <w:rsid w:val="008025ED"/>
    <w:rsid w:val="00B1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C37F"/>
  <w15:chartTrackingRefBased/>
  <w15:docId w15:val="{B43A3AF0-411D-4514-B736-89CAD260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F83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D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cloud.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C6935-1A41-42CB-87A0-E227235A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38B781E1</Template>
  <TotalTime>8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Алексей</dc:creator>
  <cp:keywords/>
  <dc:description/>
  <cp:lastModifiedBy>Козлов Алексей</cp:lastModifiedBy>
  <cp:revision>2</cp:revision>
  <dcterms:created xsi:type="dcterms:W3CDTF">2020-11-23T15:34:00Z</dcterms:created>
  <dcterms:modified xsi:type="dcterms:W3CDTF">2020-11-23T15:44:00Z</dcterms:modified>
</cp:coreProperties>
</file>